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E5A5" w14:textId="77777777" w:rsidR="00FE067E" w:rsidRPr="004F0F10" w:rsidRDefault="003C6034" w:rsidP="00CC1F3B">
      <w:pPr>
        <w:pStyle w:val="TitlePageOrigin"/>
        <w:rPr>
          <w:color w:val="auto"/>
        </w:rPr>
      </w:pPr>
      <w:r w:rsidRPr="004F0F10">
        <w:rPr>
          <w:caps w:val="0"/>
          <w:color w:val="auto"/>
        </w:rPr>
        <w:t>WEST VIRGINIA LEGISLATURE</w:t>
      </w:r>
    </w:p>
    <w:p w14:paraId="764BB9D7" w14:textId="5881AB75" w:rsidR="00CD36CF" w:rsidRPr="004F0F10" w:rsidRDefault="00CD36CF" w:rsidP="00CC1F3B">
      <w:pPr>
        <w:pStyle w:val="TitlePageSession"/>
        <w:rPr>
          <w:color w:val="auto"/>
        </w:rPr>
      </w:pPr>
      <w:r w:rsidRPr="004F0F10">
        <w:rPr>
          <w:color w:val="auto"/>
        </w:rPr>
        <w:t>20</w:t>
      </w:r>
      <w:r w:rsidR="00EC5E63" w:rsidRPr="004F0F10">
        <w:rPr>
          <w:color w:val="auto"/>
        </w:rPr>
        <w:t>2</w:t>
      </w:r>
      <w:r w:rsidR="00AC44A6" w:rsidRPr="004F0F10">
        <w:rPr>
          <w:color w:val="auto"/>
        </w:rPr>
        <w:t>3</w:t>
      </w:r>
      <w:r w:rsidRPr="004F0F10">
        <w:rPr>
          <w:color w:val="auto"/>
        </w:rPr>
        <w:t xml:space="preserve"> </w:t>
      </w:r>
      <w:r w:rsidR="003C6034" w:rsidRPr="004F0F10">
        <w:rPr>
          <w:caps w:val="0"/>
          <w:color w:val="auto"/>
        </w:rPr>
        <w:t>REGULAR SESSION</w:t>
      </w:r>
    </w:p>
    <w:p w14:paraId="52255135" w14:textId="77777777" w:rsidR="00CD36CF" w:rsidRPr="004F0F10" w:rsidRDefault="00F23CE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EA8AFFD723E4E1A974CF7C9916A230E"/>
          </w:placeholder>
          <w:text/>
        </w:sdtPr>
        <w:sdtEndPr/>
        <w:sdtContent>
          <w:r w:rsidR="00AE48A0" w:rsidRPr="004F0F10">
            <w:rPr>
              <w:color w:val="auto"/>
            </w:rPr>
            <w:t>Introduced</w:t>
          </w:r>
        </w:sdtContent>
      </w:sdt>
    </w:p>
    <w:p w14:paraId="7CA951DD" w14:textId="4488CF75" w:rsidR="00CD36CF" w:rsidRPr="004F0F10" w:rsidRDefault="00F23CE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47E86DE6072449DA5CAE8AD238D294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F0F10">
            <w:rPr>
              <w:color w:val="auto"/>
            </w:rPr>
            <w:t>House</w:t>
          </w:r>
        </w:sdtContent>
      </w:sdt>
      <w:r w:rsidR="00303684" w:rsidRPr="004F0F10">
        <w:rPr>
          <w:color w:val="auto"/>
        </w:rPr>
        <w:t xml:space="preserve"> </w:t>
      </w:r>
      <w:r w:rsidR="00CD36CF" w:rsidRPr="004F0F1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5A37D98B9814DF8A42DF617DF215E4F"/>
          </w:placeholder>
          <w:text/>
        </w:sdtPr>
        <w:sdtEndPr/>
        <w:sdtContent>
          <w:r w:rsidR="00C3673D">
            <w:rPr>
              <w:color w:val="auto"/>
            </w:rPr>
            <w:t>2276</w:t>
          </w:r>
        </w:sdtContent>
      </w:sdt>
    </w:p>
    <w:p w14:paraId="06B695E8" w14:textId="70FA5683" w:rsidR="00CD36CF" w:rsidRPr="004F0F10" w:rsidRDefault="00CD36CF" w:rsidP="00CC1F3B">
      <w:pPr>
        <w:pStyle w:val="Sponsors"/>
        <w:rPr>
          <w:color w:val="auto"/>
        </w:rPr>
      </w:pPr>
      <w:r w:rsidRPr="004F0F1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293FC2413A94083BF08AFF5FF4D2C99"/>
          </w:placeholder>
          <w:text w:multiLine="1"/>
        </w:sdtPr>
        <w:sdtEndPr/>
        <w:sdtContent>
          <w:r w:rsidR="00AC44A6" w:rsidRPr="004F0F10">
            <w:rPr>
              <w:color w:val="auto"/>
            </w:rPr>
            <w:t>Delegate</w:t>
          </w:r>
          <w:r w:rsidR="00F23CEC">
            <w:rPr>
              <w:color w:val="auto"/>
            </w:rPr>
            <w:t>s</w:t>
          </w:r>
          <w:r w:rsidR="00AC44A6" w:rsidRPr="004F0F10">
            <w:rPr>
              <w:color w:val="auto"/>
            </w:rPr>
            <w:t xml:space="preserve"> Howell</w:t>
          </w:r>
          <w:r w:rsidR="00F23CEC">
            <w:rPr>
              <w:color w:val="auto"/>
            </w:rPr>
            <w:t xml:space="preserve"> and E. Pritt</w:t>
          </w:r>
        </w:sdtContent>
      </w:sdt>
    </w:p>
    <w:p w14:paraId="25A19A42" w14:textId="38E1A329" w:rsidR="00E831B3" w:rsidRPr="004F0F10" w:rsidRDefault="00CD36CF" w:rsidP="00CC1F3B">
      <w:pPr>
        <w:pStyle w:val="References"/>
        <w:rPr>
          <w:color w:val="auto"/>
        </w:rPr>
      </w:pPr>
      <w:r w:rsidRPr="004F0F1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08FD292E8EE44D0908FFE825DAD544F"/>
          </w:placeholder>
          <w:text w:multiLine="1"/>
        </w:sdtPr>
        <w:sdtEndPr/>
        <w:sdtContent>
          <w:r w:rsidR="00C3673D">
            <w:rPr>
              <w:color w:val="auto"/>
            </w:rPr>
            <w:t>Introduced January 11, 2023; Referred to the Committee on the Judiciary then Finance</w:t>
          </w:r>
        </w:sdtContent>
      </w:sdt>
      <w:r w:rsidRPr="004F0F10">
        <w:rPr>
          <w:color w:val="auto"/>
        </w:rPr>
        <w:t>]</w:t>
      </w:r>
    </w:p>
    <w:p w14:paraId="43A79990" w14:textId="4ADBB145" w:rsidR="00303684" w:rsidRPr="004F0F10" w:rsidRDefault="0000526A" w:rsidP="00CC1F3B">
      <w:pPr>
        <w:pStyle w:val="TitleSection"/>
        <w:rPr>
          <w:color w:val="auto"/>
        </w:rPr>
      </w:pPr>
      <w:r w:rsidRPr="004F0F10">
        <w:rPr>
          <w:color w:val="auto"/>
        </w:rPr>
        <w:lastRenderedPageBreak/>
        <w:t>A BILL</w:t>
      </w:r>
      <w:r w:rsidR="00617AB7" w:rsidRPr="004F0F10">
        <w:rPr>
          <w:color w:val="auto"/>
        </w:rPr>
        <w:t xml:space="preserve"> to amend the Code of West Virginia, 1931, as amended, by adding thereto a new section, designated §17B-2-16, relating to issuing identification documents to homeless individuals residing at homeless shelters within this state at no cost; stating legislative intent; defining terms; creating a process by which a homeless individual may apply for certain identifying documents to be provided at no cost; requiring the division to issue certain identifying documents to eligible homeless individuals at no cost; and requiring the commissioner to develop forms.</w:t>
      </w:r>
    </w:p>
    <w:p w14:paraId="0FBAFD03" w14:textId="77777777" w:rsidR="00303684" w:rsidRPr="004F0F10" w:rsidRDefault="00303684" w:rsidP="00CC1F3B">
      <w:pPr>
        <w:pStyle w:val="EnactingClause"/>
        <w:rPr>
          <w:color w:val="auto"/>
        </w:rPr>
      </w:pPr>
      <w:r w:rsidRPr="004F0F10">
        <w:rPr>
          <w:color w:val="auto"/>
        </w:rPr>
        <w:t>Be it enacted by the Legislature of West Virginia:</w:t>
      </w:r>
    </w:p>
    <w:p w14:paraId="13890B73" w14:textId="77777777" w:rsidR="003C6034" w:rsidRPr="004F0F10" w:rsidRDefault="003C6034" w:rsidP="00CC1F3B">
      <w:pPr>
        <w:pStyle w:val="EnactingClause"/>
        <w:rPr>
          <w:color w:val="auto"/>
        </w:rPr>
        <w:sectPr w:rsidR="003C6034" w:rsidRPr="004F0F10" w:rsidSect="00787B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4B48C7" w14:textId="77777777" w:rsidR="00617AB7" w:rsidRPr="004F0F10" w:rsidRDefault="00617AB7" w:rsidP="00617AB7">
      <w:pPr>
        <w:pStyle w:val="ArticleHeading"/>
        <w:rPr>
          <w:color w:val="auto"/>
        </w:rPr>
      </w:pPr>
      <w:r w:rsidRPr="004F0F10">
        <w:rPr>
          <w:color w:val="auto"/>
        </w:rPr>
        <w:t>ARTICLE 2.  Issuance of License, Expiration and Renewal.</w:t>
      </w:r>
    </w:p>
    <w:p w14:paraId="5C33DAA6" w14:textId="77777777" w:rsidR="00617AB7" w:rsidRPr="004F0F10" w:rsidRDefault="00617AB7" w:rsidP="00617AB7">
      <w:pPr>
        <w:pStyle w:val="SectionHeading"/>
        <w:rPr>
          <w:color w:val="auto"/>
          <w:u w:val="single"/>
        </w:rPr>
      </w:pPr>
      <w:r w:rsidRPr="004F0F10">
        <w:rPr>
          <w:color w:val="auto"/>
          <w:u w:val="single"/>
        </w:rPr>
        <w:t xml:space="preserve">§17B-2-16. Identification documents for homeless citizens. </w:t>
      </w:r>
    </w:p>
    <w:p w14:paraId="4C5802C6" w14:textId="77777777" w:rsidR="00617AB7" w:rsidRPr="004F0F10" w:rsidRDefault="00617AB7" w:rsidP="00617AB7">
      <w:pPr>
        <w:ind w:firstLine="720"/>
        <w:jc w:val="both"/>
        <w:rPr>
          <w:rFonts w:cs="Arial"/>
          <w:color w:val="auto"/>
        </w:rPr>
        <w:sectPr w:rsidR="00617AB7" w:rsidRPr="004F0F10" w:rsidSect="00787BE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76F320E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(a) Findings.--</w:t>
      </w:r>
    </w:p>
    <w:p w14:paraId="2FE031E8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The Legislature finds that:</w:t>
      </w:r>
    </w:p>
    <w:p w14:paraId="46E75D8F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(1) Individuals who are homeless are often the victims of crimes in which their personal identification documents are stolen or lost;</w:t>
      </w:r>
    </w:p>
    <w:p w14:paraId="34FD0D58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(2) Personal identification documents are necessary for obtaining employment or certain public benefits, but the fees for acquiring documents may be prohibitive to a homeless individual; and</w:t>
      </w:r>
    </w:p>
    <w:p w14:paraId="6AF5AD00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(3) Removing barriers that prevent homeless individuals from obtaining identification documents may enable those individuals to achieve greater financial stability and a permanent home.</w:t>
      </w:r>
    </w:p>
    <w:p w14:paraId="6DFAD681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 xml:space="preserve">(b) Definitions.--  </w:t>
      </w:r>
    </w:p>
    <w:p w14:paraId="4B03F64B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For the purposes of this section:</w:t>
      </w:r>
    </w:p>
    <w:p w14:paraId="720C7695" w14:textId="4058E8FA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 xml:space="preserve">(1) </w:t>
      </w:r>
      <w:r w:rsidR="004F0F10" w:rsidRPr="004F0F10">
        <w:rPr>
          <w:color w:val="auto"/>
          <w:u w:val="single"/>
        </w:rPr>
        <w:t>"</w:t>
      </w:r>
      <w:r w:rsidRPr="004F0F10">
        <w:rPr>
          <w:color w:val="auto"/>
          <w:u w:val="single"/>
        </w:rPr>
        <w:t>Homeless citizen</w:t>
      </w:r>
      <w:r w:rsidR="004F0F10" w:rsidRPr="004F0F10">
        <w:rPr>
          <w:color w:val="auto"/>
          <w:u w:val="single"/>
        </w:rPr>
        <w:t>"</w:t>
      </w:r>
      <w:r w:rsidRPr="004F0F10">
        <w:rPr>
          <w:color w:val="auto"/>
          <w:u w:val="single"/>
        </w:rPr>
        <w:t xml:space="preserve"> means an individual who meets the following criteria:</w:t>
      </w:r>
    </w:p>
    <w:p w14:paraId="632E1C13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(A) The individual is a resident of this state, as defined by §17A-3-1a of this code, and</w:t>
      </w:r>
    </w:p>
    <w:p w14:paraId="7AF7FF1B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(B) The individual has a primary nighttime residence that is a public or private place not designed for, or ordinarily used as, a regular sleeping accommodation for human beings.</w:t>
      </w:r>
    </w:p>
    <w:p w14:paraId="1702B8D4" w14:textId="46ED8620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lastRenderedPageBreak/>
        <w:t xml:space="preserve">(2) </w:t>
      </w:r>
      <w:r w:rsidR="004F0F10" w:rsidRPr="004F0F10">
        <w:rPr>
          <w:color w:val="auto"/>
          <w:u w:val="single"/>
        </w:rPr>
        <w:t>"</w:t>
      </w:r>
      <w:r w:rsidRPr="004F0F10">
        <w:rPr>
          <w:color w:val="auto"/>
          <w:u w:val="single"/>
        </w:rPr>
        <w:t>Homeless shelter</w:t>
      </w:r>
      <w:r w:rsidR="004F0F10" w:rsidRPr="004F0F10">
        <w:rPr>
          <w:color w:val="auto"/>
          <w:u w:val="single"/>
        </w:rPr>
        <w:t>"</w:t>
      </w:r>
      <w:r w:rsidRPr="004F0F10">
        <w:rPr>
          <w:color w:val="auto"/>
          <w:u w:val="single"/>
        </w:rPr>
        <w:t xml:space="preserve"> means a homeless service agency or entity which regularly provides temporary residence for homeless individuals and families.</w:t>
      </w:r>
    </w:p>
    <w:p w14:paraId="5E7966F8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(c) A homeless citizen is eligible to receive certain identification documents at no cost to the citizen, as provided in subsection (d) of this section, if all of the following criteria apply:</w:t>
      </w:r>
    </w:p>
    <w:p w14:paraId="72701CA5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(1) The homeless citizen currently resides at a homeless shelter in this state;</w:t>
      </w:r>
    </w:p>
    <w:p w14:paraId="5207DD00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(2) The homeless citizen uses the address of the homeless shelter as his or her address of residence on the application for the identifying document; and</w:t>
      </w:r>
    </w:p>
    <w:p w14:paraId="12B63AF8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(3) An employee or representative from the homeless shelter signs an affidavit stating that the homeless citizen is truly a resident of the homeless shelter and has no other known address.</w:t>
      </w:r>
    </w:p>
    <w:p w14:paraId="7400FA22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(d) Notwithstanding any other provision of this article, the division shall issue the following documents to a homeless citizen, meeting the eligibility criteria provided in subsection (c) of this section, at no cost to the citizen:</w:t>
      </w:r>
    </w:p>
    <w:p w14:paraId="6488D379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 xml:space="preserve">(1) A photo identification card; </w:t>
      </w:r>
    </w:p>
    <w:p w14:paraId="7025C32A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(2) A replacement driver’s license; or</w:t>
      </w:r>
    </w:p>
    <w:p w14:paraId="73BD05E9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 xml:space="preserve">(3) A replacement birth certificate: </w:t>
      </w:r>
      <w:r w:rsidRPr="004F0F10">
        <w:rPr>
          <w:i/>
          <w:iCs/>
          <w:color w:val="auto"/>
          <w:u w:val="single"/>
        </w:rPr>
        <w:t>Provided</w:t>
      </w:r>
      <w:r w:rsidRPr="004F0F10">
        <w:rPr>
          <w:color w:val="auto"/>
          <w:u w:val="single"/>
        </w:rPr>
        <w:t>, That the division may not issue more than one identifying document, pursuant to this section, to any particular individual within one 30 day period.</w:t>
      </w:r>
    </w:p>
    <w:p w14:paraId="3598ABF7" w14:textId="77777777" w:rsidR="00617AB7" w:rsidRPr="004F0F10" w:rsidRDefault="00617AB7" w:rsidP="00412C74">
      <w:pPr>
        <w:pStyle w:val="SectionBody"/>
        <w:rPr>
          <w:color w:val="auto"/>
          <w:u w:val="single"/>
        </w:rPr>
      </w:pPr>
      <w:r w:rsidRPr="004F0F10">
        <w:rPr>
          <w:color w:val="auto"/>
          <w:u w:val="single"/>
        </w:rPr>
        <w:t>(e) The commissioner shall develop forms necessary to carry out the requirements of this section.</w:t>
      </w:r>
    </w:p>
    <w:p w14:paraId="1DFE12BD" w14:textId="77777777" w:rsidR="00C33014" w:rsidRPr="004F0F10" w:rsidRDefault="00C33014" w:rsidP="00CC1F3B">
      <w:pPr>
        <w:pStyle w:val="Note"/>
        <w:rPr>
          <w:color w:val="auto"/>
        </w:rPr>
      </w:pPr>
    </w:p>
    <w:p w14:paraId="37219648" w14:textId="3694597B" w:rsidR="006865E9" w:rsidRPr="004F0F10" w:rsidRDefault="00CF1DCA" w:rsidP="00CC1F3B">
      <w:pPr>
        <w:pStyle w:val="Note"/>
        <w:rPr>
          <w:color w:val="auto"/>
        </w:rPr>
      </w:pPr>
      <w:r w:rsidRPr="004F0F10">
        <w:rPr>
          <w:color w:val="auto"/>
        </w:rPr>
        <w:t>NOTE: The</w:t>
      </w:r>
      <w:r w:rsidR="006865E9" w:rsidRPr="004F0F10">
        <w:rPr>
          <w:color w:val="auto"/>
        </w:rPr>
        <w:t xml:space="preserve"> purpose of this bill is to </w:t>
      </w:r>
      <w:r w:rsidR="00617AB7" w:rsidRPr="004F0F10">
        <w:rPr>
          <w:color w:val="auto"/>
        </w:rPr>
        <w:t>require the Division of Motor Vehicles to provide certain identification documents to homeless individuals, residing at homeless shelters within this state, at no cost.</w:t>
      </w:r>
    </w:p>
    <w:p w14:paraId="1E8F15C9" w14:textId="77777777" w:rsidR="006865E9" w:rsidRPr="004F0F10" w:rsidRDefault="00AE48A0" w:rsidP="00CC1F3B">
      <w:pPr>
        <w:pStyle w:val="Note"/>
        <w:rPr>
          <w:color w:val="auto"/>
        </w:rPr>
      </w:pPr>
      <w:r w:rsidRPr="004F0F1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F0F10" w:rsidSect="00787BE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EC1C" w14:textId="77777777" w:rsidR="00617AB7" w:rsidRPr="00B844FE" w:rsidRDefault="00617AB7" w:rsidP="00B844FE">
      <w:r>
        <w:separator/>
      </w:r>
    </w:p>
  </w:endnote>
  <w:endnote w:type="continuationSeparator" w:id="0">
    <w:p w14:paraId="1FF23C99" w14:textId="77777777" w:rsidR="00617AB7" w:rsidRPr="00B844FE" w:rsidRDefault="00617AB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FC5B6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4B220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019D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7A63" w14:textId="77777777" w:rsidR="00617AB7" w:rsidRPr="00B844FE" w:rsidRDefault="00617AB7" w:rsidP="00B844FE">
      <w:r>
        <w:separator/>
      </w:r>
    </w:p>
  </w:footnote>
  <w:footnote w:type="continuationSeparator" w:id="0">
    <w:p w14:paraId="211E0CAF" w14:textId="77777777" w:rsidR="00617AB7" w:rsidRPr="00B844FE" w:rsidRDefault="00617AB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84DF" w14:textId="77777777" w:rsidR="002A0269" w:rsidRPr="00B844FE" w:rsidRDefault="00F23CEC">
    <w:pPr>
      <w:pStyle w:val="Header"/>
    </w:pPr>
    <w:sdt>
      <w:sdtPr>
        <w:id w:val="-684364211"/>
        <w:placeholder>
          <w:docPart w:val="A47E86DE6072449DA5CAE8AD238D294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47E86DE6072449DA5CAE8AD238D294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4F5D" w14:textId="479A0382" w:rsidR="00C33014" w:rsidRPr="00686E9A" w:rsidRDefault="006629ED" w:rsidP="000573A9">
    <w:pPr>
      <w:pStyle w:val="HeaderStyle"/>
      <w:rPr>
        <w:sz w:val="22"/>
        <w:szCs w:val="22"/>
      </w:rPr>
    </w:pPr>
    <w:r>
      <w:rPr>
        <w:sz w:val="22"/>
        <w:szCs w:val="22"/>
      </w:rPr>
      <w:t>Intr 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17AB7">
          <w:rPr>
            <w:sz w:val="22"/>
            <w:szCs w:val="22"/>
          </w:rPr>
          <w:t>2023R1229</w:t>
        </w:r>
      </w:sdtContent>
    </w:sdt>
  </w:p>
  <w:p w14:paraId="63DE8B1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D36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B7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12C74"/>
    <w:rsid w:val="004368E0"/>
    <w:rsid w:val="004C13DD"/>
    <w:rsid w:val="004D3ABE"/>
    <w:rsid w:val="004E3441"/>
    <w:rsid w:val="004F0F10"/>
    <w:rsid w:val="00500579"/>
    <w:rsid w:val="005A5366"/>
    <w:rsid w:val="00617AB7"/>
    <w:rsid w:val="006369EB"/>
    <w:rsid w:val="00637E73"/>
    <w:rsid w:val="006629ED"/>
    <w:rsid w:val="006865E9"/>
    <w:rsid w:val="00686E9A"/>
    <w:rsid w:val="00691F3E"/>
    <w:rsid w:val="00694BFB"/>
    <w:rsid w:val="006A106B"/>
    <w:rsid w:val="006C523D"/>
    <w:rsid w:val="006D4036"/>
    <w:rsid w:val="00787BE7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C44A6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68D2"/>
    <w:rsid w:val="00C33014"/>
    <w:rsid w:val="00C33434"/>
    <w:rsid w:val="00C34869"/>
    <w:rsid w:val="00C3673D"/>
    <w:rsid w:val="00C42EB6"/>
    <w:rsid w:val="00C85096"/>
    <w:rsid w:val="00CB20EF"/>
    <w:rsid w:val="00CC1F3B"/>
    <w:rsid w:val="00CD12CB"/>
    <w:rsid w:val="00CD36CF"/>
    <w:rsid w:val="00CE01FB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23CE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96B76"/>
  <w15:chartTrackingRefBased/>
  <w15:docId w15:val="{660CCC65-E639-45FE-B673-85D09932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1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617AB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617AB7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A8AFFD723E4E1A974CF7C9916A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899F-D6AF-4473-BFB2-479CDA411D26}"/>
      </w:docPartPr>
      <w:docPartBody>
        <w:p w:rsidR="0009656A" w:rsidRDefault="0009656A">
          <w:pPr>
            <w:pStyle w:val="5EA8AFFD723E4E1A974CF7C9916A230E"/>
          </w:pPr>
          <w:r w:rsidRPr="00B844FE">
            <w:t>Prefix Text</w:t>
          </w:r>
        </w:p>
      </w:docPartBody>
    </w:docPart>
    <w:docPart>
      <w:docPartPr>
        <w:name w:val="A47E86DE6072449DA5CAE8AD238D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D5AC-EF35-4AF6-A2D6-0A1A7C97676D}"/>
      </w:docPartPr>
      <w:docPartBody>
        <w:p w:rsidR="0009656A" w:rsidRDefault="0009656A">
          <w:pPr>
            <w:pStyle w:val="A47E86DE6072449DA5CAE8AD238D2949"/>
          </w:pPr>
          <w:r w:rsidRPr="00B844FE">
            <w:t>[Type here]</w:t>
          </w:r>
        </w:p>
      </w:docPartBody>
    </w:docPart>
    <w:docPart>
      <w:docPartPr>
        <w:name w:val="C5A37D98B9814DF8A42DF617DF21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C46A-B0AD-4FC0-BD6D-9E2EB9C61F89}"/>
      </w:docPartPr>
      <w:docPartBody>
        <w:p w:rsidR="0009656A" w:rsidRDefault="0009656A">
          <w:pPr>
            <w:pStyle w:val="C5A37D98B9814DF8A42DF617DF215E4F"/>
          </w:pPr>
          <w:r w:rsidRPr="00B844FE">
            <w:t>Number</w:t>
          </w:r>
        </w:p>
      </w:docPartBody>
    </w:docPart>
    <w:docPart>
      <w:docPartPr>
        <w:name w:val="1293FC2413A94083BF08AFF5FF4D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A057-DBBF-4325-8D1F-DB841F8AF259}"/>
      </w:docPartPr>
      <w:docPartBody>
        <w:p w:rsidR="0009656A" w:rsidRDefault="0009656A">
          <w:pPr>
            <w:pStyle w:val="1293FC2413A94083BF08AFF5FF4D2C99"/>
          </w:pPr>
          <w:r w:rsidRPr="00B844FE">
            <w:t>Enter Sponsors Here</w:t>
          </w:r>
        </w:p>
      </w:docPartBody>
    </w:docPart>
    <w:docPart>
      <w:docPartPr>
        <w:name w:val="508FD292E8EE44D0908FFE825DAD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3424-429E-48EB-8782-A7F43514CFCC}"/>
      </w:docPartPr>
      <w:docPartBody>
        <w:p w:rsidR="0009656A" w:rsidRDefault="0009656A">
          <w:pPr>
            <w:pStyle w:val="508FD292E8EE44D0908FFE825DAD544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6A"/>
    <w:rsid w:val="000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A8AFFD723E4E1A974CF7C9916A230E">
    <w:name w:val="5EA8AFFD723E4E1A974CF7C9916A230E"/>
  </w:style>
  <w:style w:type="paragraph" w:customStyle="1" w:styleId="A47E86DE6072449DA5CAE8AD238D2949">
    <w:name w:val="A47E86DE6072449DA5CAE8AD238D2949"/>
  </w:style>
  <w:style w:type="paragraph" w:customStyle="1" w:styleId="C5A37D98B9814DF8A42DF617DF215E4F">
    <w:name w:val="C5A37D98B9814DF8A42DF617DF215E4F"/>
  </w:style>
  <w:style w:type="paragraph" w:customStyle="1" w:styleId="1293FC2413A94083BF08AFF5FF4D2C99">
    <w:name w:val="1293FC2413A94083BF08AFF5FF4D2C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8FD292E8EE44D0908FFE825DAD544F">
    <w:name w:val="508FD292E8EE44D0908FFE825DAD5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3</cp:revision>
  <dcterms:created xsi:type="dcterms:W3CDTF">2023-01-10T17:18:00Z</dcterms:created>
  <dcterms:modified xsi:type="dcterms:W3CDTF">2023-01-23T15:42:00Z</dcterms:modified>
</cp:coreProperties>
</file>